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08" w:rsidRDefault="00E12B5F" w:rsidP="00B25908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2C6756E6" wp14:editId="137D7AB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t>PP</w:t>
      </w:r>
      <w:r w:rsidR="00B25908">
        <w:t>L3PC18</w:t>
      </w:r>
      <w:r w:rsidR="007C6C2F" w:rsidRPr="00BD446B">
        <w:t xml:space="preserve"> (</w:t>
      </w:r>
      <w:r w:rsidR="0007549C">
        <w:t>HK81 04</w:t>
      </w:r>
      <w:r w:rsidR="007C6C2F" w:rsidRPr="00BD446B">
        <w:t>)</w:t>
      </w:r>
      <w:r w:rsidRPr="00E12B5F">
        <w:tab/>
      </w:r>
      <w:r w:rsidR="00B25908" w:rsidRPr="00B25908">
        <w:t xml:space="preserve">Prepare, </w:t>
      </w:r>
      <w:r w:rsidR="00B25908">
        <w:t>P</w:t>
      </w:r>
      <w:r w:rsidR="00B25908" w:rsidRPr="00B25908">
        <w:t xml:space="preserve">rocess and </w:t>
      </w:r>
      <w:r w:rsidR="00B25908">
        <w:t>F</w:t>
      </w:r>
      <w:r w:rsidR="00B25908" w:rsidRPr="00B25908">
        <w:t>inish</w:t>
      </w:r>
      <w:r w:rsidR="00B25908">
        <w:t xml:space="preserve"> C</w:t>
      </w:r>
      <w:r w:rsidR="00B25908" w:rsidRPr="00B25908">
        <w:t xml:space="preserve">omplex </w:t>
      </w:r>
      <w:r w:rsidR="00B25908">
        <w:t>C</w:t>
      </w:r>
      <w:r w:rsidR="00B25908" w:rsidRPr="00B25908">
        <w:t>hocolate</w:t>
      </w:r>
    </w:p>
    <w:p w:rsidR="00B25908" w:rsidRPr="00B25908" w:rsidRDefault="00B25908" w:rsidP="00B25908">
      <w:pPr>
        <w:pStyle w:val="Unittitle"/>
      </w:pPr>
      <w:r>
        <w:tab/>
        <w:t>P</w:t>
      </w:r>
      <w:r w:rsidRPr="00B25908">
        <w:t>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25908">
        <w:rPr>
          <w:lang w:val="en-US"/>
        </w:rPr>
        <w:t>3PC18</w:t>
      </w:r>
      <w:r w:rsidR="00EA48C8" w:rsidRPr="00BD446B">
        <w:t xml:space="preserve"> (</w:t>
      </w:r>
      <w:r w:rsidR="0007549C">
        <w:t>HK81 04</w:t>
      </w:r>
      <w:r w:rsidR="00EA48C8" w:rsidRPr="00BD446B">
        <w:t>)</w:t>
      </w:r>
      <w:r w:rsidR="00EA48C8" w:rsidRPr="00E12B5F">
        <w:tab/>
      </w:r>
      <w:r w:rsidR="00B25908">
        <w:t>Prepare, Process and Finish Complex Chocolate Products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B25908" w:rsidRDefault="00B25908" w:rsidP="00B25908">
            <w:r w:rsidRPr="00B25908">
              <w:t xml:space="preserve">This </w:t>
            </w:r>
            <w:r>
              <w:t xml:space="preserve">unit </w:t>
            </w:r>
            <w:r w:rsidRPr="00B25908">
              <w:t>is about preparing, processing and finishing complex chocolate products, for example:</w:t>
            </w:r>
          </w:p>
          <w:p w:rsidR="00B25908" w:rsidRPr="00B25908" w:rsidRDefault="00B25908" w:rsidP="00B25908"/>
          <w:p w:rsidR="00B25908" w:rsidRPr="00B25908" w:rsidRDefault="00B25908" w:rsidP="00B25908">
            <w:pPr>
              <w:pStyle w:val="Bullet1"/>
            </w:pPr>
            <w:r w:rsidRPr="00B25908">
              <w:t>small chocolate centre pieces</w:t>
            </w:r>
          </w:p>
          <w:p w:rsidR="00B25908" w:rsidRPr="00B25908" w:rsidRDefault="00B25908" w:rsidP="00B25908">
            <w:pPr>
              <w:pStyle w:val="Bullet1"/>
            </w:pPr>
            <w:r w:rsidRPr="00B25908">
              <w:t>competition pieces</w:t>
            </w:r>
          </w:p>
          <w:p w:rsidR="00B25908" w:rsidRPr="00B25908" w:rsidRDefault="00B25908" w:rsidP="00B25908">
            <w:pPr>
              <w:pStyle w:val="Bullet1"/>
            </w:pPr>
            <w:r w:rsidRPr="00B25908">
              <w:t>truffles</w:t>
            </w:r>
          </w:p>
          <w:p w:rsidR="00B25908" w:rsidRPr="00B25908" w:rsidRDefault="00B25908" w:rsidP="00B25908">
            <w:pPr>
              <w:pStyle w:val="Bullet1"/>
            </w:pPr>
            <w:r w:rsidRPr="00B25908">
              <w:t>moulds/shapes (</w:t>
            </w:r>
            <w:r>
              <w:t>eg</w:t>
            </w:r>
            <w:r w:rsidRPr="00B25908">
              <w:t xml:space="preserve"> Easter eggs)</w:t>
            </w:r>
          </w:p>
          <w:p w:rsidR="00B25908" w:rsidRPr="00B25908" w:rsidRDefault="00B25908" w:rsidP="00B25908"/>
          <w:p w:rsidR="00EA48C8" w:rsidRDefault="00B25908" w:rsidP="00B25908">
            <w:r w:rsidRPr="00B25908">
              <w:t xml:space="preserve">The </w:t>
            </w:r>
            <w:r>
              <w:t>unit</w:t>
            </w:r>
            <w:r w:rsidRPr="00B25908">
              <w:t xml:space="preserve"> covers a range of preparation methods and cooking techniques associated with chocolate work.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B25908" w:rsidRPr="00E12B5F" w:rsidRDefault="00A067C0" w:rsidP="00B25908">
      <w:pPr>
        <w:pStyle w:val="Unittitle"/>
      </w:pPr>
      <w:r>
        <w:br w:type="page"/>
      </w:r>
      <w:r w:rsidR="00B25908">
        <w:lastRenderedPageBreak/>
        <w:t xml:space="preserve">Unit </w:t>
      </w:r>
      <w:r w:rsidR="00B25908" w:rsidRPr="001C6E7B">
        <w:rPr>
          <w:lang w:val="en-US"/>
        </w:rPr>
        <w:t>PPL</w:t>
      </w:r>
      <w:r w:rsidR="00B25908">
        <w:rPr>
          <w:lang w:val="en-US"/>
        </w:rPr>
        <w:t>3PC18</w:t>
      </w:r>
      <w:r w:rsidR="00B25908" w:rsidRPr="00BD446B">
        <w:t xml:space="preserve"> (</w:t>
      </w:r>
      <w:r w:rsidR="0007549C">
        <w:t>HK81 04</w:t>
      </w:r>
      <w:r w:rsidR="00B25908" w:rsidRPr="00BD446B">
        <w:t>)</w:t>
      </w:r>
      <w:r w:rsidR="00B25908" w:rsidRPr="00E12B5F">
        <w:tab/>
      </w:r>
      <w:r w:rsidR="00B25908">
        <w:t>Prepare, Process and Finish Complex Chocolate Products</w:t>
      </w:r>
    </w:p>
    <w:p w:rsidR="00FD2D45" w:rsidRDefault="00FD2D45" w:rsidP="00B259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C76919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B25908">
              <w:rPr>
                <w:lang w:val="en-GB"/>
              </w:rPr>
              <w:t>1</w:t>
            </w:r>
            <w:r w:rsidR="00B25908">
              <w:rPr>
                <w:rFonts w:ascii="Lucida Sans Unicode" w:hAnsi="Lucida Sans Unicode" w:cs="Lucida Sans Unicode"/>
                <w:lang w:val="en-GB"/>
              </w:rPr>
              <w:t>-</w:t>
            </w:r>
            <w:r w:rsidR="00B25908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B25908" w:rsidP="00B25908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</w:t>
            </w:r>
            <w:r w:rsidR="00D31579">
              <w:rPr>
                <w:lang w:val="en-GB"/>
              </w:rPr>
              <w:t xml:space="preserve"> </w:t>
            </w:r>
            <w:r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B25908" w:rsidRPr="00B25908" w:rsidRDefault="00B25908" w:rsidP="00B25908">
            <w:pPr>
              <w:pStyle w:val="PClistbold"/>
            </w:pPr>
            <w:r>
              <w:t>1</w:t>
            </w:r>
            <w:r>
              <w:tab/>
            </w:r>
            <w:r w:rsidRPr="00B25908">
              <w:t>Select the type and quantity of ingredients needed for the product</w:t>
            </w:r>
            <w:r>
              <w:t>.</w:t>
            </w:r>
          </w:p>
          <w:p w:rsidR="00B25908" w:rsidRPr="00B25908" w:rsidRDefault="00B25908" w:rsidP="00B25908">
            <w:pPr>
              <w:pStyle w:val="PClistbold"/>
            </w:pPr>
            <w:r>
              <w:t>2</w:t>
            </w:r>
            <w:r>
              <w:tab/>
            </w:r>
            <w:r w:rsidRPr="00B25908">
              <w:t>Check the ingredients to make sure they meet quality standards and other requirements</w:t>
            </w:r>
            <w:r>
              <w:t>.</w:t>
            </w:r>
          </w:p>
          <w:p w:rsidR="00B25908" w:rsidRPr="00B25908" w:rsidRDefault="00B25908" w:rsidP="00B25908">
            <w:pPr>
              <w:pStyle w:val="PClistbold"/>
            </w:pPr>
            <w:r>
              <w:t>3</w:t>
            </w:r>
            <w:r>
              <w:tab/>
            </w:r>
            <w:r w:rsidRPr="00B25908">
              <w:t>Choose the correct tools and equipment to prepare, process and finish the products</w:t>
            </w:r>
            <w:r>
              <w:t>.</w:t>
            </w:r>
          </w:p>
          <w:p w:rsidR="00B25908" w:rsidRPr="00B25908" w:rsidRDefault="00B25908" w:rsidP="00B25908">
            <w:pPr>
              <w:pStyle w:val="PClistbold"/>
            </w:pPr>
            <w:r>
              <w:t>4</w:t>
            </w:r>
            <w:r>
              <w:tab/>
            </w:r>
            <w:r w:rsidRPr="00B25908">
              <w:t>Use the tools and equipment correctly when preparing, processing and finishing the products</w:t>
            </w:r>
            <w:r>
              <w:t>.</w:t>
            </w:r>
          </w:p>
          <w:p w:rsidR="00B25908" w:rsidRPr="00B25908" w:rsidRDefault="00B25908" w:rsidP="00B25908">
            <w:pPr>
              <w:pStyle w:val="PClistbold"/>
            </w:pPr>
            <w:r>
              <w:t>5</w:t>
            </w:r>
            <w:r>
              <w:tab/>
            </w:r>
            <w:r w:rsidRPr="00B25908">
              <w:t>Prepare and process the ingredients to meet requirements</w:t>
            </w:r>
            <w:r>
              <w:t>.</w:t>
            </w:r>
          </w:p>
          <w:p w:rsidR="00B25908" w:rsidRPr="00B25908" w:rsidRDefault="00B25908" w:rsidP="00B25908">
            <w:pPr>
              <w:pStyle w:val="PClistbold"/>
            </w:pPr>
            <w:r>
              <w:t>6</w:t>
            </w:r>
            <w:r>
              <w:tab/>
            </w:r>
            <w:r w:rsidRPr="00B25908">
              <w:t>Ensure the chocolate products have the correct flavour, colour, texture, quantity and appearance</w:t>
            </w:r>
            <w:r>
              <w:t>.</w:t>
            </w:r>
          </w:p>
          <w:p w:rsidR="00B25908" w:rsidRPr="00B25908" w:rsidRDefault="00B25908" w:rsidP="00B25908">
            <w:pPr>
              <w:pStyle w:val="PClistbold"/>
            </w:pPr>
            <w:r>
              <w:t>7</w:t>
            </w:r>
            <w:r>
              <w:tab/>
            </w:r>
            <w:r w:rsidRPr="00B25908">
              <w:t>Decorate and present chocolate products to meet requirements</w:t>
            </w:r>
            <w:r>
              <w:t>.</w:t>
            </w:r>
          </w:p>
          <w:p w:rsidR="008418C2" w:rsidRDefault="00B25908" w:rsidP="00B25908">
            <w:pPr>
              <w:pStyle w:val="PClist"/>
            </w:pPr>
            <w:r>
              <w:t>8</w:t>
            </w:r>
            <w:r>
              <w:tab/>
            </w:r>
            <w:r w:rsidRPr="00B25908">
              <w:t>Store any processed chocolate products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4F1A63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C76919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B25908" w:rsidTr="004F1A63">
        <w:tc>
          <w:tcPr>
            <w:tcW w:w="4739" w:type="dxa"/>
            <w:tcBorders>
              <w:right w:val="nil"/>
            </w:tcBorders>
          </w:tcPr>
          <w:p w:rsidR="004F1A63" w:rsidRPr="004F1A63" w:rsidRDefault="004F1A63" w:rsidP="004F1A63">
            <w:pPr>
              <w:rPr>
                <w:bCs/>
              </w:rPr>
            </w:pPr>
            <w:r w:rsidRPr="004F1A63">
              <w:rPr>
                <w:b/>
                <w:bCs/>
              </w:rPr>
              <w:t>all three</w:t>
            </w:r>
            <w:r w:rsidRPr="004F1A63">
              <w:t xml:space="preserve"> from</w:t>
            </w:r>
            <w:r w:rsidRPr="004F1A63">
              <w:rPr>
                <w:b/>
                <w:bCs/>
              </w:rPr>
              <w:t>:</w:t>
            </w:r>
          </w:p>
          <w:p w:rsidR="004F1A63" w:rsidRPr="004F1A63" w:rsidRDefault="004F1A63" w:rsidP="004F1A63">
            <w:pPr>
              <w:pStyle w:val="PClist"/>
            </w:pPr>
            <w:r>
              <w:t>a</w:t>
            </w:r>
            <w:r>
              <w:tab/>
            </w:r>
            <w:r w:rsidRPr="004F1A63">
              <w:t>plain chocolate</w:t>
            </w:r>
          </w:p>
          <w:p w:rsidR="004F1A63" w:rsidRPr="004F1A63" w:rsidRDefault="004F1A63" w:rsidP="004F1A63">
            <w:pPr>
              <w:pStyle w:val="PClist"/>
            </w:pPr>
            <w:r>
              <w:t>b</w:t>
            </w:r>
            <w:r>
              <w:tab/>
            </w:r>
            <w:r w:rsidRPr="004F1A63">
              <w:t>white chocolate</w:t>
            </w:r>
          </w:p>
          <w:p w:rsidR="00B25908" w:rsidRDefault="004F1A63" w:rsidP="004F1A63">
            <w:pPr>
              <w:pStyle w:val="PClist"/>
            </w:pPr>
            <w:r>
              <w:t>c</w:t>
            </w:r>
            <w:r>
              <w:tab/>
            </w:r>
            <w:r w:rsidRPr="004F1A63">
              <w:t>milk chocolate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4F1A63" w:rsidRDefault="004F1A63" w:rsidP="004F1A6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nine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4F1A63" w:rsidRPr="00AC76E4" w:rsidRDefault="004F1A63" w:rsidP="004F1A63">
            <w:pPr>
              <w:pStyle w:val="PClist"/>
            </w:pPr>
            <w:r>
              <w:t>d</w:t>
            </w:r>
            <w:r>
              <w:tab/>
              <w:t>rolling</w:t>
            </w:r>
          </w:p>
          <w:p w:rsidR="004F1A63" w:rsidRPr="00AC76E4" w:rsidRDefault="004F1A63" w:rsidP="004F1A63">
            <w:pPr>
              <w:pStyle w:val="PClist"/>
            </w:pPr>
            <w:r>
              <w:t>e</w:t>
            </w:r>
            <w:r>
              <w:tab/>
              <w:t>mixing</w:t>
            </w:r>
          </w:p>
          <w:p w:rsidR="004F1A63" w:rsidRPr="00AC76E4" w:rsidRDefault="004F1A63" w:rsidP="004F1A63">
            <w:pPr>
              <w:pStyle w:val="PClist"/>
            </w:pPr>
            <w:r>
              <w:t>f</w:t>
            </w:r>
            <w:r>
              <w:tab/>
              <w:t>drying</w:t>
            </w:r>
          </w:p>
          <w:p w:rsidR="004F1A63" w:rsidRPr="00AC76E4" w:rsidRDefault="004F1A63" w:rsidP="004F1A63">
            <w:pPr>
              <w:pStyle w:val="PClist"/>
            </w:pPr>
            <w:r>
              <w:t>g</w:t>
            </w:r>
            <w:r>
              <w:tab/>
              <w:t>manipulating</w:t>
            </w:r>
          </w:p>
          <w:p w:rsidR="004F1A63" w:rsidRPr="00AC76E4" w:rsidRDefault="004F1A63" w:rsidP="004F1A63">
            <w:pPr>
              <w:pStyle w:val="PClist"/>
            </w:pPr>
            <w:r>
              <w:t>h</w:t>
            </w:r>
            <w:r>
              <w:tab/>
              <w:t>blending colour and flavour</w:t>
            </w:r>
          </w:p>
          <w:p w:rsidR="004F1A63" w:rsidRDefault="004F1A63" w:rsidP="00C76919">
            <w:pPr>
              <w:pStyle w:val="PClist"/>
            </w:pPr>
            <w:r>
              <w:t>i</w:t>
            </w:r>
            <w:r>
              <w:tab/>
              <w:t>cutting</w:t>
            </w:r>
          </w:p>
        </w:tc>
        <w:tc>
          <w:tcPr>
            <w:tcW w:w="4740" w:type="dxa"/>
            <w:tcBorders>
              <w:left w:val="nil"/>
            </w:tcBorders>
          </w:tcPr>
          <w:p w:rsidR="004F1A63" w:rsidRPr="00AC76E4" w:rsidRDefault="004F1A63" w:rsidP="004F1A63">
            <w:pPr>
              <w:pStyle w:val="PClist"/>
            </w:pPr>
            <w:r>
              <w:t>j</w:t>
            </w:r>
            <w:r>
              <w:tab/>
              <w:t>spreading</w:t>
            </w:r>
          </w:p>
          <w:p w:rsidR="004F1A63" w:rsidRPr="00AC76E4" w:rsidRDefault="004F1A63" w:rsidP="004F1A63">
            <w:pPr>
              <w:pStyle w:val="PClist"/>
            </w:pPr>
            <w:r>
              <w:t>k</w:t>
            </w:r>
            <w:r>
              <w:tab/>
              <w:t>melting</w:t>
            </w:r>
          </w:p>
          <w:p w:rsidR="004F1A63" w:rsidRPr="00AC76E4" w:rsidRDefault="004F1A63" w:rsidP="004F1A63">
            <w:pPr>
              <w:pStyle w:val="PClist"/>
            </w:pPr>
            <w:r>
              <w:t>l</w:t>
            </w:r>
            <w:r>
              <w:tab/>
              <w:t>tempering</w:t>
            </w:r>
          </w:p>
          <w:p w:rsidR="004F1A63" w:rsidRPr="00AC76E4" w:rsidRDefault="004F1A63" w:rsidP="004F1A63">
            <w:pPr>
              <w:pStyle w:val="PClist"/>
            </w:pPr>
            <w:r>
              <w:t>m</w:t>
            </w:r>
            <w:r>
              <w:tab/>
            </w:r>
            <w:r w:rsidRPr="00AC76E4">
              <w:t>modelling</w:t>
            </w:r>
          </w:p>
          <w:p w:rsidR="004F1A63" w:rsidRPr="00AC76E4" w:rsidRDefault="004F1A63" w:rsidP="004F1A63">
            <w:pPr>
              <w:pStyle w:val="PClist"/>
            </w:pPr>
            <w:r>
              <w:t>n</w:t>
            </w:r>
            <w:r>
              <w:tab/>
              <w:t>packing</w:t>
            </w:r>
          </w:p>
          <w:p w:rsidR="004F1A63" w:rsidRPr="00AC76E4" w:rsidRDefault="004F1A63" w:rsidP="004F1A63">
            <w:pPr>
              <w:pStyle w:val="PClist"/>
            </w:pPr>
            <w:r>
              <w:t>o</w:t>
            </w:r>
            <w:r>
              <w:tab/>
              <w:t>decorating</w:t>
            </w:r>
          </w:p>
          <w:p w:rsidR="004F1A63" w:rsidRDefault="004F1A63" w:rsidP="004F1A63">
            <w:pPr>
              <w:pStyle w:val="PClist"/>
            </w:pPr>
            <w:r>
              <w:t>p</w:t>
            </w:r>
            <w:r>
              <w:tab/>
              <w:t>presentation of finished product</w:t>
            </w:r>
          </w:p>
          <w:p w:rsidR="00C76919" w:rsidRDefault="00C76919" w:rsidP="004F1A63">
            <w:pPr>
              <w:pStyle w:val="PClist"/>
            </w:pP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4F1A63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>
      <w:r>
        <w:br w:type="page"/>
      </w:r>
    </w:p>
    <w:p w:rsidR="00B25908" w:rsidRPr="00E12B5F" w:rsidRDefault="00B25908" w:rsidP="00B2590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3PC18</w:t>
      </w:r>
      <w:r w:rsidRPr="00BD446B">
        <w:t xml:space="preserve"> (</w:t>
      </w:r>
      <w:r w:rsidR="0007549C">
        <w:t>HK81 04</w:t>
      </w:r>
      <w:r w:rsidRPr="00BD446B">
        <w:t>)</w:t>
      </w:r>
      <w:r w:rsidRPr="00E12B5F">
        <w:tab/>
      </w:r>
      <w:r>
        <w:t>Prepare, Process and Finish Complex Chocolate Products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0"/>
        <w:gridCol w:w="1384"/>
        <w:gridCol w:w="321"/>
        <w:gridCol w:w="322"/>
        <w:gridCol w:w="322"/>
        <w:gridCol w:w="322"/>
        <w:gridCol w:w="322"/>
        <w:gridCol w:w="322"/>
        <w:gridCol w:w="322"/>
        <w:gridCol w:w="313"/>
        <w:gridCol w:w="9"/>
        <w:gridCol w:w="321"/>
        <w:gridCol w:w="322"/>
        <w:gridCol w:w="325"/>
        <w:gridCol w:w="322"/>
        <w:gridCol w:w="322"/>
        <w:gridCol w:w="322"/>
        <w:gridCol w:w="322"/>
        <w:gridCol w:w="322"/>
        <w:gridCol w:w="321"/>
        <w:gridCol w:w="322"/>
        <w:gridCol w:w="322"/>
        <w:gridCol w:w="322"/>
        <w:gridCol w:w="322"/>
        <w:gridCol w:w="322"/>
        <w:gridCol w:w="322"/>
        <w:gridCol w:w="325"/>
      </w:tblGrid>
      <w:tr w:rsidR="00784536" w:rsidRPr="0064705B" w:rsidTr="004173CB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566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165" w:type="dxa"/>
            <w:gridSpan w:val="17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76919" w:rsidRPr="0064705B" w:rsidTr="00C76919">
        <w:trPr>
          <w:trHeight w:val="496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C76919" w:rsidRPr="0064705B" w:rsidRDefault="00C76919" w:rsidP="00033849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C76919" w:rsidRPr="0064705B" w:rsidRDefault="00C76919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76919" w:rsidRPr="0064705B" w:rsidRDefault="00C76919" w:rsidP="00033849">
            <w:pPr>
              <w:pStyle w:val="Table10"/>
            </w:pPr>
          </w:p>
        </w:tc>
        <w:tc>
          <w:tcPr>
            <w:tcW w:w="2566" w:type="dxa"/>
            <w:gridSpan w:val="8"/>
            <w:shd w:val="clear" w:color="auto" w:fill="BFBFBF" w:themeFill="background1" w:themeFillShade="BF"/>
            <w:vAlign w:val="center"/>
          </w:tcPr>
          <w:p w:rsidR="00C76919" w:rsidRPr="00C141E3" w:rsidRDefault="00C76919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165" w:type="dxa"/>
            <w:gridSpan w:val="17"/>
            <w:shd w:val="clear" w:color="auto" w:fill="BFBFBF" w:themeFill="background1" w:themeFillShade="BF"/>
            <w:vAlign w:val="center"/>
          </w:tcPr>
          <w:p w:rsidR="00C76919" w:rsidRPr="00784536" w:rsidRDefault="00C76919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4F1A63" w:rsidRPr="0064705B" w:rsidTr="004173CB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64705B" w:rsidRDefault="004F1A63" w:rsidP="00033849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64705B" w:rsidRDefault="004F1A63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64705B" w:rsidRDefault="004F1A63" w:rsidP="00033849">
            <w:pPr>
              <w:pStyle w:val="Table10"/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1A63" w:rsidRPr="00F11177" w:rsidRDefault="004F1A63" w:rsidP="004173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</w:tr>
      <w:tr w:rsidR="004173CB" w:rsidRPr="0064705B" w:rsidTr="004173CB">
        <w:tc>
          <w:tcPr>
            <w:tcW w:w="1411" w:type="dxa"/>
            <w:shd w:val="clear" w:color="auto" w:fill="auto"/>
          </w:tcPr>
          <w:p w:rsidR="004F1A63" w:rsidRDefault="004F1A63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Pr="0064705B" w:rsidRDefault="00C76919" w:rsidP="004173CB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4F1A63" w:rsidRPr="0064705B" w:rsidRDefault="004F1A63" w:rsidP="004173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1A63" w:rsidRPr="0064705B" w:rsidRDefault="004F1A63" w:rsidP="004173CB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</w:tr>
      <w:tr w:rsidR="004173CB" w:rsidRPr="0064705B" w:rsidTr="004173CB">
        <w:tc>
          <w:tcPr>
            <w:tcW w:w="1411" w:type="dxa"/>
            <w:shd w:val="clear" w:color="auto" w:fill="auto"/>
          </w:tcPr>
          <w:p w:rsidR="004F1A63" w:rsidRDefault="004F1A63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Pr="0064705B" w:rsidRDefault="00C76919" w:rsidP="004173CB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4F1A63" w:rsidRPr="0064705B" w:rsidRDefault="004F1A63" w:rsidP="004173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1A63" w:rsidRPr="0064705B" w:rsidRDefault="004F1A63" w:rsidP="004173CB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</w:tr>
      <w:tr w:rsidR="004173CB" w:rsidRPr="0064705B" w:rsidTr="004173CB">
        <w:tc>
          <w:tcPr>
            <w:tcW w:w="1411" w:type="dxa"/>
            <w:shd w:val="clear" w:color="auto" w:fill="auto"/>
          </w:tcPr>
          <w:p w:rsidR="004F1A63" w:rsidRDefault="004F1A63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Pr="0064705B" w:rsidRDefault="00C76919" w:rsidP="004173CB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4F1A63" w:rsidRPr="0064705B" w:rsidRDefault="004F1A63" w:rsidP="004173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1A63" w:rsidRPr="0064705B" w:rsidRDefault="004F1A63" w:rsidP="004173CB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F1A63" w:rsidRDefault="004F1A63" w:rsidP="004173CB">
            <w:pPr>
              <w:pStyle w:val="Table10"/>
              <w:jc w:val="center"/>
            </w:pPr>
          </w:p>
        </w:tc>
      </w:tr>
      <w:tr w:rsidR="004173CB" w:rsidRPr="0064705B" w:rsidTr="004173CB">
        <w:tc>
          <w:tcPr>
            <w:tcW w:w="1411" w:type="dxa"/>
            <w:shd w:val="clear" w:color="auto" w:fill="auto"/>
          </w:tcPr>
          <w:p w:rsidR="004173CB" w:rsidRDefault="004173CB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Pr="0064705B" w:rsidRDefault="00C76919" w:rsidP="004173CB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4173CB" w:rsidRPr="0064705B" w:rsidRDefault="004173CB" w:rsidP="004173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173CB" w:rsidRPr="0064705B" w:rsidRDefault="004173CB" w:rsidP="004173CB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</w:tr>
      <w:tr w:rsidR="004173CB" w:rsidRPr="0064705B" w:rsidTr="004173CB">
        <w:tc>
          <w:tcPr>
            <w:tcW w:w="1411" w:type="dxa"/>
            <w:shd w:val="clear" w:color="auto" w:fill="auto"/>
          </w:tcPr>
          <w:p w:rsidR="004173CB" w:rsidRDefault="004173CB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Pr="0064705B" w:rsidRDefault="00C76919" w:rsidP="004173CB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4173CB" w:rsidRPr="0064705B" w:rsidRDefault="004173CB" w:rsidP="004173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173CB" w:rsidRPr="0064705B" w:rsidRDefault="004173CB" w:rsidP="004173CB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</w:tr>
      <w:tr w:rsidR="004173CB" w:rsidRPr="0064705B" w:rsidTr="004173CB">
        <w:tc>
          <w:tcPr>
            <w:tcW w:w="1411" w:type="dxa"/>
            <w:shd w:val="clear" w:color="auto" w:fill="auto"/>
          </w:tcPr>
          <w:p w:rsidR="004173CB" w:rsidRDefault="004173CB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Default="00C76919" w:rsidP="004173CB">
            <w:pPr>
              <w:pStyle w:val="Table10"/>
            </w:pPr>
          </w:p>
          <w:p w:rsidR="00C76919" w:rsidRPr="0064705B" w:rsidRDefault="00C76919" w:rsidP="004173CB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4173CB" w:rsidRPr="0064705B" w:rsidRDefault="004173CB" w:rsidP="004173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173CB" w:rsidRPr="0064705B" w:rsidRDefault="004173CB" w:rsidP="004173CB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4173CB" w:rsidRDefault="004173CB" w:rsidP="004173CB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bookmarkStart w:id="0" w:name="_GoBack"/>
      <w:bookmarkEnd w:id="0"/>
    </w:p>
    <w:p w:rsidR="00B25908" w:rsidRPr="00E12B5F" w:rsidRDefault="00B25908" w:rsidP="00B2590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3PC18</w:t>
      </w:r>
      <w:r w:rsidRPr="00BD446B">
        <w:t xml:space="preserve"> (</w:t>
      </w:r>
      <w:r w:rsidR="0007549C">
        <w:t>HK81 04</w:t>
      </w:r>
      <w:r w:rsidRPr="00BD446B">
        <w:t>)</w:t>
      </w:r>
      <w:r w:rsidRPr="00E12B5F">
        <w:tab/>
      </w:r>
      <w:r>
        <w:t>Prepare, Process and Finish Complex Chocolate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1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Different types of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complex chocolate products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2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How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select the correct type,</w:t>
            </w:r>
            <w:r w:rsidRPr="00160B2E">
              <w:rPr>
                <w:rFonts w:eastAsia="Arial"/>
                <w:spacing w:val="-5"/>
              </w:rPr>
              <w:t xml:space="preserve"> </w:t>
            </w:r>
            <w:r w:rsidRPr="00160B2E">
              <w:rPr>
                <w:rFonts w:eastAsia="Arial"/>
              </w:rPr>
              <w:t>quality and quantity of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ingredients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3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What</w:t>
            </w:r>
            <w:r w:rsidRPr="00160B2E">
              <w:rPr>
                <w:rFonts w:eastAsia="Arial"/>
                <w:spacing w:val="-5"/>
              </w:rPr>
              <w:t xml:space="preserve"> </w:t>
            </w:r>
            <w:r w:rsidRPr="00160B2E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4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What</w:t>
            </w:r>
            <w:r w:rsidRPr="00160B2E">
              <w:rPr>
                <w:rFonts w:eastAsia="Arial"/>
                <w:spacing w:val="-5"/>
              </w:rPr>
              <w:t xml:space="preserve"> </w:t>
            </w:r>
            <w:r w:rsidRPr="00160B2E">
              <w:rPr>
                <w:rFonts w:eastAsia="Arial"/>
              </w:rPr>
              <w:t>the correct tools and equipment are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carry out the required preparation, processing and finishing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5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How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carry out each of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the preparation, processing and finishing methods according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6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Why it is important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use the correct techniques, tools, knives and equipment and techniques when preparing, processing and finishing complex chocolate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7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How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identify when chocolate products have the correct colour, flavour, texture and quantity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8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When couverture can be used and how it can be tempered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9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Common faults with chocolate products and how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10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Items</w:t>
            </w:r>
            <w:r w:rsidRPr="00160B2E">
              <w:rPr>
                <w:rFonts w:eastAsia="Arial"/>
                <w:spacing w:val="-5"/>
              </w:rPr>
              <w:t xml:space="preserve"> </w:t>
            </w:r>
            <w:r w:rsidRPr="00160B2E">
              <w:rPr>
                <w:rFonts w:eastAsia="Arial"/>
              </w:rPr>
              <w:t>that</w:t>
            </w:r>
            <w:r w:rsidRPr="00160B2E">
              <w:rPr>
                <w:rFonts w:eastAsia="Arial"/>
                <w:spacing w:val="-4"/>
              </w:rPr>
              <w:t xml:space="preserve"> </w:t>
            </w:r>
            <w:r w:rsidRPr="00160B2E">
              <w:rPr>
                <w:rFonts w:eastAsia="Arial"/>
              </w:rPr>
              <w:t>can be used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decorate chocolate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11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How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decorate chocolate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12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Current trends in relation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complex chocolate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13</w:t>
            </w:r>
          </w:p>
        </w:tc>
        <w:tc>
          <w:tcPr>
            <w:tcW w:w="11842" w:type="dxa"/>
          </w:tcPr>
          <w:p w:rsidR="004173CB" w:rsidRPr="00160B2E" w:rsidRDefault="004173CB" w:rsidP="004173CB">
            <w:pPr>
              <w:rPr>
                <w:rFonts w:eastAsia="Arial"/>
              </w:rPr>
            </w:pPr>
            <w:r w:rsidRPr="00160B2E">
              <w:rPr>
                <w:rFonts w:eastAsia="Arial"/>
              </w:rPr>
              <w:t>How to</w:t>
            </w:r>
            <w:r w:rsidRPr="00160B2E">
              <w:rPr>
                <w:rFonts w:eastAsia="Arial"/>
                <w:spacing w:val="-2"/>
              </w:rPr>
              <w:t xml:space="preserve"> </w:t>
            </w:r>
            <w:r w:rsidRPr="00160B2E">
              <w:rPr>
                <w:rFonts w:eastAsia="Arial"/>
              </w:rPr>
              <w:t>store complex chocolate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  <w:tr w:rsidR="004173CB" w:rsidTr="00142130">
        <w:tc>
          <w:tcPr>
            <w:tcW w:w="570" w:type="dxa"/>
          </w:tcPr>
          <w:p w:rsidR="004173CB" w:rsidRPr="00F11177" w:rsidRDefault="004173CB" w:rsidP="00DF3CC5">
            <w:r>
              <w:t>14</w:t>
            </w:r>
          </w:p>
        </w:tc>
        <w:tc>
          <w:tcPr>
            <w:tcW w:w="11842" w:type="dxa"/>
          </w:tcPr>
          <w:p w:rsidR="004173CB" w:rsidRDefault="004173CB" w:rsidP="004173CB">
            <w:r w:rsidRPr="00160B2E">
              <w:rPr>
                <w:rFonts w:eastAsia="Arial"/>
              </w:rPr>
              <w:t>Healthy eating options when preparing, processing and finishing complex chocolate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173CB" w:rsidRDefault="004173CB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B25908" w:rsidRPr="00E12B5F" w:rsidRDefault="00AB2D75" w:rsidP="00B25908">
      <w:pPr>
        <w:pStyle w:val="Unittitle"/>
      </w:pPr>
      <w:r>
        <w:br w:type="page"/>
      </w:r>
      <w:r w:rsidR="00B25908">
        <w:t xml:space="preserve">Unit </w:t>
      </w:r>
      <w:r w:rsidR="00B25908" w:rsidRPr="001C6E7B">
        <w:rPr>
          <w:lang w:val="en-US"/>
        </w:rPr>
        <w:t>PPL</w:t>
      </w:r>
      <w:r w:rsidR="00B25908">
        <w:rPr>
          <w:lang w:val="en-US"/>
        </w:rPr>
        <w:t>3PC18</w:t>
      </w:r>
      <w:r w:rsidR="00B25908" w:rsidRPr="00BD446B">
        <w:t xml:space="preserve"> (</w:t>
      </w:r>
      <w:r w:rsidR="0007549C">
        <w:t>HK81 04</w:t>
      </w:r>
      <w:r w:rsidR="00B25908" w:rsidRPr="00BD446B">
        <w:t>)</w:t>
      </w:r>
      <w:r w:rsidR="00B25908" w:rsidRPr="00E12B5F">
        <w:tab/>
      </w:r>
      <w:r w:rsidR="00B25908">
        <w:t>Prepare, Process and Finish Complex Chocolate Products</w:t>
      </w:r>
    </w:p>
    <w:p w:rsidR="007C6C2F" w:rsidRPr="00AB2D75" w:rsidRDefault="007C6C2F" w:rsidP="00B25908"/>
    <w:p w:rsidR="006325C8" w:rsidRPr="00F3442C" w:rsidRDefault="0007549C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4173CB">
      <w:t>L3PC18</w:t>
    </w:r>
    <w:r w:rsidR="00A82F91" w:rsidRPr="00EC3E42">
      <w:t xml:space="preserve"> (</w:t>
    </w:r>
    <w:r w:rsidR="0007549C">
      <w:t>HK81 04</w:t>
    </w:r>
    <w:r w:rsidRPr="00EC3E42">
      <w:t xml:space="preserve">) </w:t>
    </w:r>
    <w:r w:rsidR="004173CB">
      <w:t>Prepare, Process and Finish Complex Chocolate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76919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0A1D89"/>
    <w:multiLevelType w:val="hybridMultilevel"/>
    <w:tmpl w:val="64EE8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BB04A87"/>
    <w:multiLevelType w:val="hybridMultilevel"/>
    <w:tmpl w:val="BACE29C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82D66"/>
    <w:multiLevelType w:val="hybridMultilevel"/>
    <w:tmpl w:val="BACE29C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30"/>
  </w:num>
  <w:num w:numId="4">
    <w:abstractNumId w:val="19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7"/>
  </w:num>
  <w:num w:numId="9">
    <w:abstractNumId w:val="30"/>
  </w:num>
  <w:num w:numId="10">
    <w:abstractNumId w:val="28"/>
  </w:num>
  <w:num w:numId="11">
    <w:abstractNumId w:val="17"/>
  </w:num>
  <w:num w:numId="12">
    <w:abstractNumId w:val="24"/>
  </w:num>
  <w:num w:numId="13">
    <w:abstractNumId w:val="9"/>
  </w:num>
  <w:num w:numId="14">
    <w:abstractNumId w:val="16"/>
  </w:num>
  <w:num w:numId="15">
    <w:abstractNumId w:val="5"/>
  </w:num>
  <w:num w:numId="16">
    <w:abstractNumId w:val="3"/>
  </w:num>
  <w:num w:numId="17">
    <w:abstractNumId w:val="0"/>
  </w:num>
  <w:num w:numId="18">
    <w:abstractNumId w:val="18"/>
  </w:num>
  <w:num w:numId="19">
    <w:abstractNumId w:val="11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6"/>
  </w:num>
  <w:num w:numId="30">
    <w:abstractNumId w:val="26"/>
  </w:num>
  <w:num w:numId="31">
    <w:abstractNumId w:val="13"/>
  </w:num>
  <w:num w:numId="32">
    <w:abstractNumId w:val="8"/>
  </w:num>
  <w:num w:numId="33">
    <w:abstractNumId w:val="2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1616"/>
    <w:rsid w:val="00074A79"/>
    <w:rsid w:val="0007549C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173CB"/>
    <w:rsid w:val="00455B8C"/>
    <w:rsid w:val="0046782E"/>
    <w:rsid w:val="00475E51"/>
    <w:rsid w:val="004805E2"/>
    <w:rsid w:val="004D1FDE"/>
    <w:rsid w:val="004E1A60"/>
    <w:rsid w:val="004E265F"/>
    <w:rsid w:val="004F1A63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25908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76919"/>
    <w:rsid w:val="00C84D32"/>
    <w:rsid w:val="00D31579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020E6C0"/>
  <w15:docId w15:val="{D8B331ED-79BF-43BF-AFC6-C63D1E7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259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EEE1-51DF-4B5E-B51F-895C369B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2017-07-10T13:21:00Z</dcterms:modified>
</cp:coreProperties>
</file>